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9F43E" w14:textId="0FD127CA" w:rsidR="000E6F5A" w:rsidRDefault="00D82F2D" w:rsidP="000E6F5A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60"/>
          <w:szCs w:val="60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36"/>
          <w:sz w:val="60"/>
          <w:szCs w:val="60"/>
          <w:lang w:eastAsia="en-GB"/>
          <w14:ligatures w14:val="none"/>
        </w:rPr>
        <w:t>Terms &amp; Conditions</w:t>
      </w:r>
    </w:p>
    <w:p w14:paraId="49E9F197" w14:textId="77777777" w:rsidR="00D82F2D" w:rsidRDefault="00D82F2D" w:rsidP="000E6F5A">
      <w:pPr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bCs/>
          <w:kern w:val="36"/>
          <w:sz w:val="60"/>
          <w:szCs w:val="60"/>
          <w:lang w:eastAsia="en-GB"/>
          <w14:ligatures w14:val="none"/>
        </w:rPr>
      </w:pPr>
    </w:p>
    <w:p w14:paraId="5E19324B" w14:textId="77777777" w:rsidR="007D45FE" w:rsidRPr="003E2F67" w:rsidRDefault="00D82F2D" w:rsidP="000E6F5A">
      <w:pPr>
        <w:spacing w:line="240" w:lineRule="auto"/>
        <w:textAlignment w:val="baseline"/>
        <w:outlineLvl w:val="1"/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</w:pPr>
      <w:r w:rsidRPr="003E2F6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Sporting Raffles provides the opportunity </w:t>
      </w:r>
      <w:r w:rsidR="004436FD" w:rsidRPr="003E2F6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to win sporting prizes and experiences using third party platforms which offer </w:t>
      </w:r>
      <w:r w:rsidR="007D45FE" w:rsidRPr="003E2F6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the legal facility to hold raffles.</w:t>
      </w:r>
    </w:p>
    <w:p w14:paraId="3884DF9A" w14:textId="6DB17DC1" w:rsidR="00F0709F" w:rsidRDefault="007D45FE" w:rsidP="003E2F67">
      <w:pPr>
        <w:spacing w:line="240" w:lineRule="auto"/>
        <w:textAlignment w:val="baseline"/>
        <w:outlineLvl w:val="1"/>
        <w:rPr>
          <w:rFonts w:eastAsia="Times New Roman" w:cstheme="minorHAnsi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  <w:r w:rsidRPr="003E2F6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Each raffle listed with these third parties will contain</w:t>
      </w:r>
      <w:r w:rsidR="003F0598" w:rsidRPr="003E2F6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 specific terms and conditions including options to </w:t>
      </w:r>
      <w:r w:rsidR="00483D32" w:rsidRPr="003E2F6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 xml:space="preserve">purchase tickets online or by FREE post, along with details of the prizes </w:t>
      </w:r>
      <w:r w:rsidR="003E2F67" w:rsidRPr="003E2F67">
        <w:rPr>
          <w:rFonts w:eastAsia="Times New Roman" w:cstheme="minorHAnsi"/>
          <w:kern w:val="0"/>
          <w:sz w:val="28"/>
          <w:szCs w:val="28"/>
          <w:bdr w:val="none" w:sz="0" w:space="0" w:color="auto" w:frame="1"/>
          <w:lang w:eastAsia="en-GB"/>
          <w14:ligatures w14:val="none"/>
        </w:rPr>
        <w:t>on offer.</w:t>
      </w:r>
    </w:p>
    <w:p w14:paraId="6A1ED165" w14:textId="77777777" w:rsidR="003E2F67" w:rsidRDefault="003E2F67" w:rsidP="003E2F67">
      <w:pPr>
        <w:spacing w:line="240" w:lineRule="auto"/>
        <w:textAlignment w:val="baseline"/>
        <w:outlineLvl w:val="1"/>
        <w:rPr>
          <w:rFonts w:eastAsia="Times New Roman" w:cstheme="minorHAnsi"/>
          <w:kern w:val="0"/>
          <w:sz w:val="40"/>
          <w:szCs w:val="40"/>
          <w:bdr w:val="none" w:sz="0" w:space="0" w:color="auto" w:frame="1"/>
          <w:lang w:eastAsia="en-GB"/>
          <w14:ligatures w14:val="none"/>
        </w:rPr>
      </w:pPr>
    </w:p>
    <w:p w14:paraId="2007377E" w14:textId="77777777" w:rsidR="003E2F67" w:rsidRDefault="003E2F67" w:rsidP="003E2F67">
      <w:pPr>
        <w:spacing w:line="240" w:lineRule="auto"/>
        <w:textAlignment w:val="baseline"/>
        <w:outlineLvl w:val="1"/>
      </w:pPr>
    </w:p>
    <w:sectPr w:rsidR="003E2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0533A"/>
    <w:multiLevelType w:val="multilevel"/>
    <w:tmpl w:val="50C2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1C1C34"/>
    <w:multiLevelType w:val="multilevel"/>
    <w:tmpl w:val="6F9AC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1327340">
    <w:abstractNumId w:val="1"/>
  </w:num>
  <w:num w:numId="2" w16cid:durableId="967055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5A"/>
    <w:rsid w:val="000E6F5A"/>
    <w:rsid w:val="003E2F67"/>
    <w:rsid w:val="003F0598"/>
    <w:rsid w:val="003F3E0E"/>
    <w:rsid w:val="004436FD"/>
    <w:rsid w:val="00483D32"/>
    <w:rsid w:val="00571CEA"/>
    <w:rsid w:val="005C5E36"/>
    <w:rsid w:val="007D45FE"/>
    <w:rsid w:val="00CA0ED7"/>
    <w:rsid w:val="00D5148C"/>
    <w:rsid w:val="00D82F2D"/>
    <w:rsid w:val="00F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E71D4"/>
  <w15:chartTrackingRefBased/>
  <w15:docId w15:val="{BB1925C3-38F7-427E-8A2C-78615C56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6F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6F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6F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6F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6F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6F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6F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6F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6F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6F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6F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6F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6F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6F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6F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6F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6F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6F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6F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6F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6F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6F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6F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6F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6F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6F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6F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6F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6F5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6F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47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90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1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3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54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740155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80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0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73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726743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57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641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4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64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340572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99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8468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66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38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2640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36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7181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4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241924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142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40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34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41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832741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554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45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7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5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276240">
                                      <w:marLeft w:val="0"/>
                                      <w:marRight w:val="0"/>
                                      <w:marTop w:val="0"/>
                                      <w:marBottom w:val="3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00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156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5371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3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John-Paul Lovell</dc:creator>
  <cp:keywords/>
  <dc:description/>
  <cp:lastModifiedBy>John-Paul Lovell</cp:lastModifiedBy>
  <cp:revision>8</cp:revision>
  <dcterms:created xsi:type="dcterms:W3CDTF">2025-02-19T15:59:00Z</dcterms:created>
  <dcterms:modified xsi:type="dcterms:W3CDTF">2025-02-19T16:03:00Z</dcterms:modified>
</cp:coreProperties>
</file>